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C" w:rsidRPr="00A204AC" w:rsidRDefault="00A204AC" w:rsidP="00A20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AC">
        <w:rPr>
          <w:rFonts w:ascii="Times New Roman" w:hAnsi="Times New Roman" w:cs="Times New Roman"/>
          <w:b/>
          <w:sz w:val="28"/>
          <w:szCs w:val="28"/>
        </w:rPr>
        <w:t>Окружной семинар в КОГОБУ СШ с УИОП пгт Кикнур</w:t>
      </w:r>
    </w:p>
    <w:p w:rsidR="00A204AC" w:rsidRDefault="00A204AC" w:rsidP="00A20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D2" w:rsidRDefault="006425DE" w:rsidP="00A20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по итогам работы методической площадки </w:t>
      </w:r>
      <w:r w:rsidRPr="006425DE">
        <w:rPr>
          <w:rFonts w:ascii="Times New Roman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КОГОБУ СШ с УИОП пгт Кикнур прошёл семинар «Реализация требований ФГОС к достижению результатов обучения средствами учебных предметов». Гостями школы были учителя Кикнурского,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6425DE" w:rsidRDefault="006425DE" w:rsidP="00A20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семинара: представить опыт работы педагогов по применению методов и приёмов, обеспечивающих достижение обязательных результатов обучения.</w:t>
      </w:r>
    </w:p>
    <w:p w:rsidR="006425DE" w:rsidRDefault="006425DE" w:rsidP="00A20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Котельникова Л.П., заместитель директора школы по методической работе, отметила, что тема выбрана не случайно: предметные области знаний, кроме своего непосредственного предназначения, служат тем полем, на котором происходит развитие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и личностных компетенций школьника. Поэтому выступления учителей отражают необходимость совокупности видов действий, направленных на решение задачи развития личности: познание, понимание, рефлексию, коммуникацию, проектирование, творчество.</w:t>
      </w:r>
    </w:p>
    <w:p w:rsidR="006425DE" w:rsidRDefault="006425DE" w:rsidP="00A20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М.Н.Дегтярёва, заместитель директора школы по учебной работе, </w:t>
      </w:r>
      <w:r w:rsidR="00506A10">
        <w:rPr>
          <w:rFonts w:ascii="Times New Roman" w:hAnsi="Times New Roman" w:cs="Times New Roman"/>
          <w:sz w:val="28"/>
          <w:szCs w:val="28"/>
        </w:rPr>
        <w:t xml:space="preserve">познакомила с предметами учебного плана школы в части, формируемой участниками образовательных отношений. </w:t>
      </w:r>
      <w:r w:rsidR="00334F27">
        <w:rPr>
          <w:rFonts w:ascii="Times New Roman" w:hAnsi="Times New Roman" w:cs="Times New Roman"/>
          <w:sz w:val="28"/>
          <w:szCs w:val="28"/>
        </w:rPr>
        <w:t>Они</w:t>
      </w:r>
      <w:r w:rsidR="00506A10">
        <w:rPr>
          <w:rFonts w:ascii="Times New Roman" w:hAnsi="Times New Roman" w:cs="Times New Roman"/>
          <w:sz w:val="28"/>
          <w:szCs w:val="28"/>
        </w:rPr>
        <w:t xml:space="preserve"> носят пропедевтический характер, сохраняя преем</w:t>
      </w:r>
      <w:r w:rsidR="00334F27">
        <w:rPr>
          <w:rFonts w:ascii="Times New Roman" w:hAnsi="Times New Roman" w:cs="Times New Roman"/>
          <w:sz w:val="28"/>
          <w:szCs w:val="28"/>
        </w:rPr>
        <w:t xml:space="preserve">ственность по уровням и связь </w:t>
      </w:r>
      <w:r w:rsidR="00506A10">
        <w:rPr>
          <w:rFonts w:ascii="Times New Roman" w:hAnsi="Times New Roman" w:cs="Times New Roman"/>
          <w:sz w:val="28"/>
          <w:szCs w:val="28"/>
        </w:rPr>
        <w:t>с предметами обязательной части учебного плана.</w:t>
      </w:r>
    </w:p>
    <w:p w:rsidR="00506A10" w:rsidRDefault="00506A10" w:rsidP="00A20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учителей был представлен 2 блоками: выступления учителей начальной школы отражали пути формирования личностных качеств ученика начальной школы («портрет выпускника начальной школы»), учителя основной школы поделились опытом формирования УУД на уроках.</w:t>
      </w:r>
      <w:r w:rsidR="00334F27">
        <w:rPr>
          <w:rFonts w:ascii="Times New Roman" w:hAnsi="Times New Roman" w:cs="Times New Roman"/>
          <w:sz w:val="28"/>
          <w:szCs w:val="28"/>
        </w:rPr>
        <w:t xml:space="preserve"> Выступающие построили свои сообщения так, чтобы педагоги были активными слушателями и участниками.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506A10" w:rsidRPr="00F148E2" w:rsidTr="00A204AC">
        <w:trPr>
          <w:trHeight w:val="384"/>
        </w:trPr>
        <w:tc>
          <w:tcPr>
            <w:tcW w:w="3828" w:type="dxa"/>
            <w:tcBorders>
              <w:top w:val="single" w:sz="4" w:space="0" w:color="auto"/>
            </w:tcBorders>
          </w:tcPr>
          <w:p w:rsidR="00506A10" w:rsidRPr="00506A10" w:rsidRDefault="00506A10" w:rsidP="00506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6A10">
              <w:rPr>
                <w:rFonts w:ascii="Times New Roman" w:eastAsia="Calibri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50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Владимировна, </w:t>
            </w:r>
          </w:p>
          <w:p w:rsidR="00315982" w:rsidRDefault="00506A10" w:rsidP="00506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A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начальных классов</w:t>
            </w:r>
            <w:r w:rsidRPr="0050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15982" w:rsidRDefault="00315982" w:rsidP="00506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A10" w:rsidRPr="00506A10" w:rsidRDefault="00506A10" w:rsidP="00506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A10">
              <w:rPr>
                <w:rFonts w:ascii="Times New Roman" w:eastAsia="Calibri" w:hAnsi="Times New Roman" w:cs="Times New Roman"/>
                <w:sz w:val="28"/>
                <w:szCs w:val="28"/>
              </w:rPr>
              <w:t>«Гражданско-патриотическое воспитание на уроках в начальной школе»</w:t>
            </w:r>
          </w:p>
          <w:p w:rsidR="00506A10" w:rsidRPr="00506A10" w:rsidRDefault="00506A10" w:rsidP="00506A10">
            <w:pPr>
              <w:spacing w:before="40" w:after="40"/>
              <w:rPr>
                <w:rFonts w:ascii="Tahoma" w:eastAsia="Calibri" w:hAnsi="Tahoma" w:cs="Tahoma"/>
                <w:sz w:val="19"/>
                <w:szCs w:val="19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06A10" w:rsidRPr="00506A10" w:rsidRDefault="00315982" w:rsidP="00C27C84">
            <w:pPr>
              <w:spacing w:before="40"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Содержательно и эмоционально учитель  познакомила с приёмами и формами работы по формированию патриотических качеств на уроках литературного чтения. Учитель использует в качестве помощника справочник «Моя шкатулка»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О.Н.Бершанская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Г.Д.Дегтерева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обращается к краеведческому материалу, учебным проектам.</w:t>
            </w:r>
          </w:p>
        </w:tc>
      </w:tr>
    </w:tbl>
    <w:p w:rsidR="00334F27" w:rsidRDefault="00334F2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506A10" w:rsidRPr="00506A10" w:rsidTr="00A204AC">
        <w:trPr>
          <w:trHeight w:val="430"/>
        </w:trPr>
        <w:tc>
          <w:tcPr>
            <w:tcW w:w="3828" w:type="dxa"/>
            <w:shd w:val="clear" w:color="auto" w:fill="auto"/>
          </w:tcPr>
          <w:p w:rsidR="00315982" w:rsidRPr="00315982" w:rsidRDefault="00315982" w:rsidP="00315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Токарева Ольга Ивановна, </w:t>
            </w:r>
          </w:p>
          <w:p w:rsidR="00315982" w:rsidRDefault="00315982" w:rsidP="00315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59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учитель начальных классов </w:t>
            </w:r>
          </w:p>
          <w:p w:rsidR="00315982" w:rsidRDefault="00315982" w:rsidP="00315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06A10" w:rsidRPr="00506A10" w:rsidRDefault="00315982" w:rsidP="00315982">
            <w:pPr>
              <w:spacing w:after="0" w:line="240" w:lineRule="auto"/>
              <w:rPr>
                <w:rFonts w:ascii="Tahoma" w:eastAsia="Calibri" w:hAnsi="Tahoma" w:cs="Tahoma"/>
                <w:sz w:val="19"/>
                <w:szCs w:val="19"/>
              </w:rPr>
            </w:pPr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t>«Духовно-нравственное воспитание на уроках в начальной школе»</w:t>
            </w:r>
          </w:p>
        </w:tc>
        <w:tc>
          <w:tcPr>
            <w:tcW w:w="5811" w:type="dxa"/>
            <w:shd w:val="clear" w:color="auto" w:fill="auto"/>
          </w:tcPr>
          <w:p w:rsidR="00506A10" w:rsidRPr="00315982" w:rsidRDefault="00315982" w:rsidP="00C27C8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познакомила с видами работы на уроках русского языка, литературного чтения, математики, окружающего мира, технологии. Каждый урок обогащает ребёнка духовно-нравственным представлениями и понятиями, помогает формировать его нравственную позицию.</w:t>
            </w:r>
          </w:p>
        </w:tc>
      </w:tr>
      <w:tr w:rsidR="00506A10" w:rsidRPr="00506A10" w:rsidTr="00A204AC">
        <w:trPr>
          <w:trHeight w:val="523"/>
        </w:trPr>
        <w:tc>
          <w:tcPr>
            <w:tcW w:w="3828" w:type="dxa"/>
            <w:shd w:val="clear" w:color="auto" w:fill="auto"/>
          </w:tcPr>
          <w:p w:rsidR="00315982" w:rsidRPr="00315982" w:rsidRDefault="00315982" w:rsidP="00315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t>Тюльканова</w:t>
            </w:r>
            <w:proofErr w:type="spellEnd"/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Игоревна, </w:t>
            </w:r>
          </w:p>
          <w:p w:rsidR="00315982" w:rsidRDefault="00315982" w:rsidP="00315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159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начальных классов</w:t>
            </w:r>
          </w:p>
          <w:p w:rsidR="00315982" w:rsidRPr="00315982" w:rsidRDefault="00315982" w:rsidP="003159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06A10" w:rsidRPr="00506A10" w:rsidRDefault="00315982" w:rsidP="00315982">
            <w:pPr>
              <w:spacing w:after="0" w:line="240" w:lineRule="auto"/>
              <w:rPr>
                <w:rFonts w:ascii="Tahoma" w:eastAsia="Calibri" w:hAnsi="Tahoma" w:cs="Tahoma"/>
                <w:sz w:val="19"/>
                <w:szCs w:val="19"/>
              </w:rPr>
            </w:pPr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«Создание </w:t>
            </w:r>
            <w:proofErr w:type="spellStart"/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315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среды на уроках в начальной школе»</w:t>
            </w:r>
          </w:p>
        </w:tc>
        <w:tc>
          <w:tcPr>
            <w:tcW w:w="5811" w:type="dxa"/>
            <w:shd w:val="clear" w:color="auto" w:fill="auto"/>
          </w:tcPr>
          <w:p w:rsidR="00506A10" w:rsidRPr="00315982" w:rsidRDefault="00315982" w:rsidP="00C27C8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познакомила с приёмами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уроке, подробнее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остановясь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физкультминутках.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помогают организовать урок, улучшают психологический климат, решают проблему дисциплины, открывая </w:t>
            </w:r>
            <w:r w:rsidR="00EC3997">
              <w:rPr>
                <w:rFonts w:ascii="Times New Roman" w:hAnsi="Times New Roman" w:cs="Times New Roman"/>
                <w:sz w:val="28"/>
                <w:szCs w:val="28"/>
              </w:rPr>
              <w:t>простор для творчества учителя.</w:t>
            </w:r>
          </w:p>
        </w:tc>
      </w:tr>
      <w:tr w:rsidR="00506A10" w:rsidRPr="00506A10" w:rsidTr="00A204AC">
        <w:trPr>
          <w:trHeight w:val="538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C3997" w:rsidRPr="00EC3997" w:rsidRDefault="00EC3997" w:rsidP="00EC3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Филимонова Елена Леонидовна, </w:t>
            </w:r>
          </w:p>
          <w:p w:rsidR="00EC3997" w:rsidRDefault="00EC3997" w:rsidP="00EC3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39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начальных классов</w:t>
            </w:r>
          </w:p>
          <w:p w:rsidR="00EC3997" w:rsidRPr="00EC3997" w:rsidRDefault="00EC3997" w:rsidP="00EC3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06A10" w:rsidRPr="00506A10" w:rsidRDefault="00EC3997" w:rsidP="00EC3997">
            <w:pPr>
              <w:spacing w:after="0" w:line="240" w:lineRule="auto"/>
              <w:rPr>
                <w:rFonts w:ascii="Tahoma" w:eastAsia="Calibri" w:hAnsi="Tahoma" w:cs="Tahoma"/>
                <w:sz w:val="19"/>
                <w:szCs w:val="19"/>
              </w:rPr>
            </w:pPr>
            <w:r w:rsidRPr="00EC3997">
              <w:rPr>
                <w:rFonts w:ascii="Times New Roman" w:eastAsia="Calibri" w:hAnsi="Times New Roman" w:cs="Times New Roman"/>
                <w:sz w:val="28"/>
                <w:szCs w:val="28"/>
              </w:rPr>
              <w:t>«Рефлексия как обязательное условие создания развивающей среды на уроке»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506A10" w:rsidRPr="00EC3997" w:rsidRDefault="00EC3997" w:rsidP="00C27C84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осуществлять рефлексию поможет человеку быть успешным, способствует развитию качеств, необходимых современному человеку: самостоятельности, предприимчивости, конкурентоспособности.  Учитель отметила важность осуществления рефлексии на всех этапах урока и познакомила с приёмами рефлексии, которые использует в своей работе.</w:t>
            </w:r>
          </w:p>
        </w:tc>
      </w:tr>
      <w:tr w:rsidR="00506A10" w:rsidRPr="00506A10" w:rsidTr="00A204AC">
        <w:trPr>
          <w:trHeight w:val="179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C3997" w:rsidRPr="00EC3997" w:rsidRDefault="00EC3997" w:rsidP="00EC3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Манефа Николаевна, </w:t>
            </w:r>
          </w:p>
          <w:p w:rsidR="00EC3997" w:rsidRDefault="00EC3997" w:rsidP="00EC3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39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начальных классов</w:t>
            </w:r>
            <w:r w:rsidRPr="00EC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C3997" w:rsidRDefault="00EC3997" w:rsidP="00EC3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06A10" w:rsidRPr="00506A10" w:rsidRDefault="00EC3997" w:rsidP="00EC3997">
            <w:pPr>
              <w:spacing w:after="0" w:line="240" w:lineRule="auto"/>
              <w:rPr>
                <w:rFonts w:ascii="Tahoma" w:eastAsia="Calibri" w:hAnsi="Tahoma" w:cs="Tahoma"/>
                <w:sz w:val="19"/>
                <w:szCs w:val="19"/>
              </w:rPr>
            </w:pPr>
            <w:r w:rsidRPr="00EC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Мастер-класс «Формирование опыта учебно-познавательной деятельности, или Как помочь первокласснику учиться»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506A10" w:rsidRPr="00EC3997" w:rsidRDefault="00EC3997" w:rsidP="00506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был посвящён использованию схем-опор на уроках русского языка. Знания, умения и навыки в современных условиях формируются, применяются и сохраняются в тесной связи с активными действиями учащихся. Качество усвоения определяется многообразием</w:t>
            </w:r>
            <w:r w:rsidR="00E23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характером видов УУД. Схема-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опора, </w:t>
            </w:r>
            <w:r w:rsidR="00E23A99">
              <w:rPr>
                <w:rFonts w:ascii="Times New Roman" w:eastAsia="Calibri" w:hAnsi="Times New Roman" w:cs="Times New Roman"/>
                <w:sz w:val="28"/>
                <w:szCs w:val="28"/>
              </w:rPr>
              <w:t>создавая зрительный образ, помогает запомнить и освоить трудные орфографические правила, развивая интерес ребёнка к учению.</w:t>
            </w:r>
          </w:p>
        </w:tc>
      </w:tr>
    </w:tbl>
    <w:p w:rsidR="00334F27" w:rsidRDefault="00334F2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EC3997" w:rsidRPr="00506A10" w:rsidTr="00A204AC">
        <w:trPr>
          <w:trHeight w:val="358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23A99" w:rsidRPr="00E23A99" w:rsidRDefault="00E23A99" w:rsidP="00E23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Долгополова Наталья Сергеевна, </w:t>
            </w:r>
          </w:p>
          <w:p w:rsidR="00E23A99" w:rsidRPr="00E23A99" w:rsidRDefault="00E23A99" w:rsidP="00E23A99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технологии</w:t>
            </w:r>
            <w:r w:rsidRPr="00E2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997" w:rsidRPr="00E23A99" w:rsidRDefault="00EC3997" w:rsidP="00E23A99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9">
              <w:rPr>
                <w:rFonts w:ascii="Times New Roman" w:hAnsi="Times New Roman" w:cs="Times New Roman"/>
                <w:sz w:val="28"/>
                <w:szCs w:val="28"/>
              </w:rPr>
              <w:t xml:space="preserve">«Роль учебного курса «Технология проектирования» </w:t>
            </w:r>
          </w:p>
          <w:p w:rsidR="00EC3997" w:rsidRPr="00506A10" w:rsidRDefault="00EC3997" w:rsidP="00E23A99">
            <w:pPr>
              <w:tabs>
                <w:tab w:val="left" w:pos="8100"/>
              </w:tabs>
              <w:spacing w:after="0" w:line="240" w:lineRule="auto"/>
              <w:rPr>
                <w:b/>
                <w:caps/>
                <w:sz w:val="32"/>
                <w:szCs w:val="32"/>
              </w:rPr>
            </w:pPr>
            <w:r w:rsidRPr="00E23A99">
              <w:rPr>
                <w:rFonts w:ascii="Times New Roman" w:hAnsi="Times New Roman" w:cs="Times New Roman"/>
                <w:sz w:val="28"/>
                <w:szCs w:val="28"/>
              </w:rPr>
              <w:t>в формировании проектных и учебно-исследовательских умений и навыков»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EC3997" w:rsidRPr="00E23A99" w:rsidRDefault="00E23A99" w:rsidP="00506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Одним из методов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в формировании УУД является проектная деятельность. Проектные и учебно-исследовательские умения и навыки носят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характер. Эти умения должны быть сформированы у каждого школьника. Именно поэтому в учебный план 5 класса включён учебный курс «Технология проектирования», основная цель которого – формирование ключевых компетентностей учащихся для решения конкретных практических задач с использованием метода проектов. Итогом работы  являются индивидуальные проекты, защищают которые ребята на школьной конференции.</w:t>
            </w:r>
          </w:p>
        </w:tc>
      </w:tr>
      <w:tr w:rsidR="00EC3997" w:rsidRPr="00506A10" w:rsidTr="00A204AC">
        <w:trPr>
          <w:trHeight w:val="3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0C92" w:rsidRP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Уланова Галина Серафимовна, </w:t>
            </w:r>
          </w:p>
          <w:p w:rsid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0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химии</w:t>
            </w:r>
            <w:r w:rsidRPr="00E40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C92" w:rsidRP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C3997" w:rsidRPr="00506A10" w:rsidRDefault="00EC3997" w:rsidP="00E40C92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9"/>
                <w:szCs w:val="19"/>
              </w:rPr>
            </w:pPr>
            <w:r w:rsidRPr="00E40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«Формирование регулятивных УУД на уроках химии»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EC3997" w:rsidRPr="00E40C92" w:rsidRDefault="00E40C92" w:rsidP="00506A10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учиться – значит уметь учить самого себя, не только быть учеником, но и стать собственным учителем. Для достижения этого важнейшими являются регулятивные УУД, формирование и развитие которых делают детей активными участниками учебного процесса. Учитель познакомила с приёмами формирования регулятивных УУД на разных этапах урока.</w:t>
            </w:r>
          </w:p>
        </w:tc>
      </w:tr>
      <w:tr w:rsidR="00EC3997" w:rsidRPr="00506A10" w:rsidTr="00A204AC">
        <w:trPr>
          <w:trHeight w:val="415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0C92" w:rsidRP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Журавлева Ольга Сергеевна, </w:t>
            </w:r>
          </w:p>
          <w:p w:rsid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0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географии</w:t>
            </w:r>
            <w:r w:rsidRPr="00E40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C92" w:rsidRP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C3997" w:rsidRPr="00506A10" w:rsidRDefault="00EC3997" w:rsidP="00E40C92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9"/>
                <w:szCs w:val="19"/>
              </w:rPr>
            </w:pPr>
            <w:r w:rsidRPr="00E40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«Использование эксперимента на уроках географии как средство формирования познавательных УУД»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EC3997" w:rsidRPr="00E40C92" w:rsidRDefault="00E40C92" w:rsidP="00506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«наблюдение», «эксперимент», «анализ» обеспечивают владение знаниями и универсальными способами деятельности. У учителя подобраны эксперименты по всем темам курса физической географии с 6 по 8 классы. Кажущиеся на первый взгляд простыми эксперименты помогают понять процессы, происходящие в природе, делают науку привлекательной для школьника, ведут к повышению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основных мотивов деятельности учащихся.</w:t>
            </w:r>
          </w:p>
        </w:tc>
      </w:tr>
    </w:tbl>
    <w:p w:rsidR="00334F27" w:rsidRDefault="00334F2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EC3997" w:rsidRPr="00506A10" w:rsidTr="00A204AC">
        <w:trPr>
          <w:trHeight w:val="3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92" w:rsidRP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Вдовкина Елена Ивановна, </w:t>
            </w:r>
          </w:p>
          <w:p w:rsid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биологии</w:t>
            </w:r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0C92" w:rsidRPr="00E40C92" w:rsidRDefault="00E40C92" w:rsidP="00E4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3997" w:rsidRPr="00506A10" w:rsidRDefault="00EC3997" w:rsidP="00E40C92">
            <w:pPr>
              <w:spacing w:after="0" w:line="240" w:lineRule="auto"/>
              <w:rPr>
                <w:rFonts w:ascii="Tahoma" w:eastAsia="Calibri" w:hAnsi="Tahoma" w:cs="Tahoma"/>
                <w:sz w:val="19"/>
                <w:szCs w:val="19"/>
              </w:rPr>
            </w:pPr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«Методы и приемы формирования общебиологических понятий на основе </w:t>
            </w:r>
            <w:proofErr w:type="spellStart"/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 w:rsidRPr="00E40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связей»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EC3997" w:rsidRPr="00334F27" w:rsidRDefault="00334F27" w:rsidP="00334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и приёмы формирования общебиологических понятий, предложенные учителем, носят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надпредметный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 и могут применяться на любых уроках. Они помогаю ученику осваивать основные логические операции, формируют УУД.</w:t>
            </w:r>
          </w:p>
        </w:tc>
      </w:tr>
    </w:tbl>
    <w:p w:rsidR="00506A10" w:rsidRPr="002E0456" w:rsidRDefault="00506A10" w:rsidP="00506A10">
      <w:pPr>
        <w:rPr>
          <w:rFonts w:ascii="Tahoma" w:hAnsi="Tahoma" w:cs="Tahoma"/>
          <w:sz w:val="12"/>
          <w:szCs w:val="12"/>
        </w:rPr>
      </w:pPr>
    </w:p>
    <w:p w:rsidR="00506A10" w:rsidRPr="006425DE" w:rsidRDefault="00506A10" w:rsidP="00506A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06A10" w:rsidRPr="006425DE" w:rsidSect="00A204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5DE"/>
    <w:rsid w:val="00315982"/>
    <w:rsid w:val="00334F27"/>
    <w:rsid w:val="003F7DD2"/>
    <w:rsid w:val="00506A10"/>
    <w:rsid w:val="006425DE"/>
    <w:rsid w:val="007B71B4"/>
    <w:rsid w:val="00A204AC"/>
    <w:rsid w:val="00B22CD8"/>
    <w:rsid w:val="00E23A99"/>
    <w:rsid w:val="00E40C92"/>
    <w:rsid w:val="00EC3997"/>
    <w:rsid w:val="00F4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kiknur-school</dc:creator>
  <cp:keywords/>
  <dc:description/>
  <cp:lastModifiedBy>1</cp:lastModifiedBy>
  <cp:revision>3</cp:revision>
  <dcterms:created xsi:type="dcterms:W3CDTF">2018-12-14T10:25:00Z</dcterms:created>
  <dcterms:modified xsi:type="dcterms:W3CDTF">2018-12-17T13:29:00Z</dcterms:modified>
</cp:coreProperties>
</file>